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58D" w14:textId="58CBEA9F" w:rsidR="008D70A0" w:rsidRDefault="008D70A0" w:rsidP="008704D3">
      <w:pPr>
        <w:pStyle w:val="ListParagraph"/>
        <w:ind w:left="1440" w:right="360"/>
        <w:rPr>
          <w:b/>
        </w:rPr>
      </w:pPr>
    </w:p>
    <w:p w14:paraId="21F4C70E" w14:textId="46853023" w:rsidR="008704D3" w:rsidRDefault="008704D3" w:rsidP="008704D3">
      <w:pPr>
        <w:pStyle w:val="ListParagraph"/>
        <w:ind w:left="1440" w:right="360"/>
        <w:rPr>
          <w:b/>
        </w:rPr>
      </w:pPr>
    </w:p>
    <w:p w14:paraId="60DFB399" w14:textId="77777777" w:rsidR="008704D3" w:rsidRDefault="008704D3" w:rsidP="008704D3">
      <w:pPr>
        <w:tabs>
          <w:tab w:val="left" w:pos="108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360"/>
        <w:jc w:val="center"/>
        <w:rPr>
          <w:rFonts w:eastAsia="Calibri"/>
          <w:bCs/>
          <w:sz w:val="36"/>
          <w:szCs w:val="36"/>
        </w:rPr>
      </w:pPr>
    </w:p>
    <w:p w14:paraId="25610913" w14:textId="6F63C093" w:rsidR="008704D3" w:rsidRDefault="008704D3" w:rsidP="008704D3">
      <w:pPr>
        <w:tabs>
          <w:tab w:val="left" w:pos="108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360"/>
        <w:jc w:val="center"/>
        <w:rPr>
          <w:rFonts w:eastAsia="Calibri"/>
          <w:bCs/>
          <w:sz w:val="36"/>
          <w:szCs w:val="36"/>
        </w:rPr>
      </w:pPr>
      <w:r w:rsidRPr="00C65FFE">
        <w:rPr>
          <w:rFonts w:eastAsia="Calibri"/>
          <w:bCs/>
          <w:sz w:val="36"/>
          <w:szCs w:val="36"/>
        </w:rPr>
        <w:t xml:space="preserve">UF and DEP Coral Reef Program Stakeholder Engagement Project </w:t>
      </w:r>
      <w:r>
        <w:rPr>
          <w:rFonts w:eastAsia="Calibri"/>
          <w:bCs/>
          <w:sz w:val="36"/>
          <w:szCs w:val="36"/>
        </w:rPr>
        <w:t>Committee</w:t>
      </w:r>
      <w:r w:rsidRPr="00C65FFE">
        <w:rPr>
          <w:rFonts w:eastAsia="Calibri"/>
          <w:bCs/>
          <w:sz w:val="36"/>
          <w:szCs w:val="36"/>
        </w:rPr>
        <w:t xml:space="preserve"> Meeting</w:t>
      </w:r>
      <w:r>
        <w:rPr>
          <w:rFonts w:eastAsia="Calibri"/>
          <w:bCs/>
          <w:sz w:val="36"/>
          <w:szCs w:val="36"/>
        </w:rPr>
        <w:t xml:space="preserve"> #5</w:t>
      </w:r>
    </w:p>
    <w:p w14:paraId="7E949690" w14:textId="7BEA61AC" w:rsidR="008704D3" w:rsidRDefault="008704D3" w:rsidP="008704D3">
      <w:pPr>
        <w:pStyle w:val="ListParagraph"/>
        <w:ind w:left="1440" w:right="360"/>
        <w:rPr>
          <w:b/>
        </w:rPr>
      </w:pPr>
    </w:p>
    <w:p w14:paraId="69B1EFE7" w14:textId="6A4D6AD3" w:rsidR="008704D3" w:rsidRDefault="008704D3" w:rsidP="008704D3">
      <w:pPr>
        <w:pStyle w:val="ListParagraph"/>
        <w:ind w:left="1440" w:right="360"/>
        <w:rPr>
          <w:b/>
        </w:rPr>
      </w:pPr>
    </w:p>
    <w:p w14:paraId="37080ECC" w14:textId="77777777" w:rsidR="008704D3" w:rsidRDefault="008704D3" w:rsidP="008704D3">
      <w:pPr>
        <w:pStyle w:val="ListParagraph"/>
        <w:ind w:left="1440" w:right="360"/>
        <w:rPr>
          <w:b/>
        </w:rPr>
      </w:pPr>
    </w:p>
    <w:p w14:paraId="5FA0A6BD" w14:textId="4B2C8266" w:rsidR="008D70A0" w:rsidRDefault="008D70A0" w:rsidP="008704D3">
      <w:pPr>
        <w:ind w:right="360"/>
        <w:rPr>
          <w:b/>
        </w:rPr>
      </w:pPr>
      <w:r w:rsidRPr="008D70A0">
        <w:rPr>
          <w:b/>
        </w:rPr>
        <w:t>Objectives</w:t>
      </w:r>
      <w:r w:rsidR="008704D3">
        <w:rPr>
          <w:b/>
        </w:rPr>
        <w:t>:</w:t>
      </w:r>
    </w:p>
    <w:p w14:paraId="0A2CA0E3" w14:textId="77777777" w:rsidR="00094072" w:rsidRPr="008704D3" w:rsidRDefault="00094072" w:rsidP="008704D3">
      <w:pPr>
        <w:pStyle w:val="NormalWeb"/>
        <w:numPr>
          <w:ilvl w:val="0"/>
          <w:numId w:val="8"/>
        </w:numPr>
        <w:shd w:val="clear" w:color="auto" w:fill="FFFFFF"/>
        <w:ind w:right="360"/>
        <w:rPr>
          <w:color w:val="000000"/>
          <w:spacing w:val="8"/>
          <w:sz w:val="24"/>
          <w:szCs w:val="24"/>
        </w:rPr>
      </w:pPr>
      <w:r w:rsidRPr="008704D3">
        <w:rPr>
          <w:color w:val="000000"/>
          <w:spacing w:val="8"/>
          <w:sz w:val="24"/>
          <w:szCs w:val="24"/>
        </w:rPr>
        <w:t>Review March 11</w:t>
      </w:r>
      <w:r w:rsidRPr="008704D3">
        <w:rPr>
          <w:color w:val="000000"/>
          <w:spacing w:val="8"/>
          <w:sz w:val="24"/>
          <w:szCs w:val="24"/>
          <w:vertAlign w:val="superscript"/>
        </w:rPr>
        <w:t>th</w:t>
      </w:r>
      <w:r w:rsidRPr="008704D3">
        <w:rPr>
          <w:color w:val="000000"/>
          <w:spacing w:val="8"/>
          <w:sz w:val="24"/>
          <w:szCs w:val="24"/>
        </w:rPr>
        <w:t xml:space="preserve"> public meeting </w:t>
      </w:r>
    </w:p>
    <w:p w14:paraId="44456AD1" w14:textId="1F559BA6" w:rsidR="00446E2B" w:rsidRPr="008704D3" w:rsidRDefault="00094072" w:rsidP="008704D3">
      <w:pPr>
        <w:pStyle w:val="NormalWeb"/>
        <w:numPr>
          <w:ilvl w:val="0"/>
          <w:numId w:val="8"/>
        </w:numPr>
        <w:shd w:val="clear" w:color="auto" w:fill="FFFFFF"/>
        <w:ind w:right="360"/>
        <w:rPr>
          <w:color w:val="000000"/>
          <w:spacing w:val="8"/>
          <w:sz w:val="24"/>
          <w:szCs w:val="24"/>
        </w:rPr>
      </w:pPr>
      <w:r w:rsidRPr="008704D3">
        <w:rPr>
          <w:color w:val="000000"/>
          <w:spacing w:val="8"/>
          <w:sz w:val="24"/>
          <w:szCs w:val="24"/>
        </w:rPr>
        <w:t xml:space="preserve">Identify potential </w:t>
      </w:r>
      <w:r w:rsidR="008704D3">
        <w:rPr>
          <w:color w:val="000000"/>
          <w:spacing w:val="8"/>
          <w:sz w:val="24"/>
          <w:szCs w:val="24"/>
        </w:rPr>
        <w:t xml:space="preserve">recommended </w:t>
      </w:r>
      <w:r w:rsidRPr="008704D3">
        <w:rPr>
          <w:color w:val="000000"/>
          <w:spacing w:val="8"/>
          <w:sz w:val="24"/>
          <w:szCs w:val="24"/>
        </w:rPr>
        <w:t xml:space="preserve">management actions </w:t>
      </w:r>
    </w:p>
    <w:p w14:paraId="3C122C7A" w14:textId="55CE7958" w:rsidR="00094072" w:rsidRPr="008704D3" w:rsidRDefault="00094072" w:rsidP="008704D3">
      <w:pPr>
        <w:pStyle w:val="NormalWeb"/>
        <w:shd w:val="clear" w:color="auto" w:fill="FFFFFF"/>
        <w:ind w:right="360"/>
        <w:rPr>
          <w:color w:val="000000"/>
          <w:spacing w:val="8"/>
          <w:sz w:val="24"/>
          <w:szCs w:val="24"/>
        </w:rPr>
      </w:pPr>
    </w:p>
    <w:p w14:paraId="6D48BA48" w14:textId="1A1F4A61" w:rsidR="008D70A0" w:rsidRDefault="008D70A0" w:rsidP="008704D3">
      <w:pPr>
        <w:pStyle w:val="ListParagraph"/>
        <w:ind w:left="1440" w:right="360"/>
        <w:rPr>
          <w:b/>
        </w:rPr>
      </w:pPr>
    </w:p>
    <w:p w14:paraId="3D752635" w14:textId="05A5B7BB" w:rsidR="008D70A0" w:rsidRPr="008D70A0" w:rsidRDefault="008D70A0" w:rsidP="008704D3">
      <w:pPr>
        <w:ind w:right="360"/>
        <w:rPr>
          <w:b/>
        </w:rPr>
      </w:pPr>
      <w:r w:rsidRPr="008D70A0">
        <w:rPr>
          <w:b/>
        </w:rPr>
        <w:t>Agenda</w:t>
      </w:r>
    </w:p>
    <w:p w14:paraId="1B8B5D83" w14:textId="504BC278" w:rsidR="008D70A0" w:rsidRPr="008704D3" w:rsidRDefault="00A90E51" w:rsidP="008704D3">
      <w:pPr>
        <w:ind w:right="360"/>
        <w:rPr>
          <w:bCs/>
          <w:i/>
          <w:iCs/>
        </w:rPr>
      </w:pPr>
      <w:r w:rsidRPr="008704D3">
        <w:rPr>
          <w:bCs/>
          <w:i/>
          <w:iCs/>
        </w:rPr>
        <w:t>Thursday</w:t>
      </w:r>
      <w:r w:rsidR="00FA435F" w:rsidRPr="008704D3">
        <w:rPr>
          <w:bCs/>
          <w:i/>
          <w:iCs/>
        </w:rPr>
        <w:t xml:space="preserve">, </w:t>
      </w:r>
      <w:r w:rsidR="00094072" w:rsidRPr="008704D3">
        <w:rPr>
          <w:bCs/>
          <w:i/>
          <w:iCs/>
        </w:rPr>
        <w:t>April 1st</w:t>
      </w:r>
      <w:r w:rsidR="00D52D90" w:rsidRPr="008704D3">
        <w:rPr>
          <w:bCs/>
          <w:i/>
          <w:iCs/>
        </w:rPr>
        <w:t>, 6:00 – 8:00 PM</w:t>
      </w:r>
      <w:r w:rsidR="00FA435F" w:rsidRPr="008704D3">
        <w:rPr>
          <w:bCs/>
          <w:i/>
          <w:iCs/>
        </w:rPr>
        <w:t xml:space="preserve"> </w:t>
      </w:r>
    </w:p>
    <w:p w14:paraId="05705CA0" w14:textId="429E103C" w:rsidR="00094072" w:rsidRDefault="00094072" w:rsidP="008704D3">
      <w:pPr>
        <w:ind w:right="360"/>
        <w:rPr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365"/>
      </w:tblGrid>
      <w:tr w:rsidR="008704D3" w:rsidRPr="008704D3" w14:paraId="76D11B55" w14:textId="77777777" w:rsidTr="008704D3">
        <w:tc>
          <w:tcPr>
            <w:tcW w:w="1620" w:type="dxa"/>
          </w:tcPr>
          <w:p w14:paraId="7748D9DD" w14:textId="57D42108" w:rsidR="008704D3" w:rsidRPr="008704D3" w:rsidRDefault="008704D3" w:rsidP="008704D3">
            <w:pPr>
              <w:ind w:right="360"/>
              <w:rPr>
                <w:b/>
                <w:bCs/>
                <w:lang w:val="es-US"/>
              </w:rPr>
            </w:pPr>
            <w:r w:rsidRPr="008704D3">
              <w:rPr>
                <w:b/>
                <w:bCs/>
                <w:lang w:val="es-US"/>
              </w:rPr>
              <w:t>5:50-6pm</w:t>
            </w:r>
          </w:p>
        </w:tc>
        <w:tc>
          <w:tcPr>
            <w:tcW w:w="8365" w:type="dxa"/>
          </w:tcPr>
          <w:p w14:paraId="329EE2AB" w14:textId="77777777" w:rsidR="008704D3" w:rsidRPr="008704D3" w:rsidRDefault="008704D3" w:rsidP="008704D3">
            <w:pPr>
              <w:ind w:right="360"/>
            </w:pPr>
            <w:r w:rsidRPr="008704D3">
              <w:t>Open Zoom Room</w:t>
            </w:r>
          </w:p>
          <w:p w14:paraId="40DAEF38" w14:textId="29EADFF7" w:rsidR="008704D3" w:rsidRPr="008704D3" w:rsidRDefault="008704D3" w:rsidP="008704D3">
            <w:pPr>
              <w:ind w:right="360"/>
            </w:pPr>
          </w:p>
        </w:tc>
      </w:tr>
      <w:tr w:rsidR="008704D3" w:rsidRPr="008704D3" w14:paraId="6A1CCC19" w14:textId="77777777" w:rsidTr="008704D3">
        <w:tc>
          <w:tcPr>
            <w:tcW w:w="1620" w:type="dxa"/>
          </w:tcPr>
          <w:p w14:paraId="0DF0D4FB" w14:textId="28A209B7" w:rsidR="008704D3" w:rsidRPr="008704D3" w:rsidRDefault="008704D3" w:rsidP="008704D3">
            <w:pPr>
              <w:ind w:right="360"/>
              <w:rPr>
                <w:b/>
                <w:bCs/>
                <w:lang w:val="es-US"/>
              </w:rPr>
            </w:pPr>
            <w:r w:rsidRPr="008704D3">
              <w:rPr>
                <w:b/>
                <w:bCs/>
                <w:lang w:val="es-US"/>
              </w:rPr>
              <w:t>6:00 – 6:15</w:t>
            </w:r>
          </w:p>
        </w:tc>
        <w:tc>
          <w:tcPr>
            <w:tcW w:w="8365" w:type="dxa"/>
          </w:tcPr>
          <w:p w14:paraId="19D4DC36" w14:textId="2507EA40" w:rsidR="008704D3" w:rsidRPr="008704D3" w:rsidRDefault="008704D3" w:rsidP="008704D3">
            <w:pPr>
              <w:ind w:right="360"/>
              <w:rPr>
                <w:bCs/>
              </w:rPr>
            </w:pPr>
            <w:r w:rsidRPr="008704D3">
              <w:rPr>
                <w:bCs/>
              </w:rPr>
              <w:t xml:space="preserve">Welcome: Agenda and Reminders </w:t>
            </w:r>
          </w:p>
          <w:p w14:paraId="79576C83" w14:textId="5CB5CEF5" w:rsidR="008704D3" w:rsidRPr="008704D3" w:rsidRDefault="008704D3" w:rsidP="008704D3">
            <w:pPr>
              <w:ind w:right="3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8704D3">
              <w:rPr>
                <w:i/>
                <w:iCs/>
              </w:rPr>
              <w:t>NB. Committee members requested to skip introductions</w:t>
            </w:r>
            <w:r>
              <w:rPr>
                <w:i/>
                <w:iCs/>
              </w:rPr>
              <w:t>)</w:t>
            </w:r>
          </w:p>
          <w:p w14:paraId="02C6F5E9" w14:textId="13A69965" w:rsidR="008704D3" w:rsidRPr="008704D3" w:rsidRDefault="008704D3" w:rsidP="008704D3">
            <w:pPr>
              <w:ind w:right="360"/>
              <w:rPr>
                <w:i/>
                <w:iCs/>
              </w:rPr>
            </w:pPr>
          </w:p>
        </w:tc>
      </w:tr>
      <w:tr w:rsidR="008704D3" w:rsidRPr="008704D3" w14:paraId="4C7B7459" w14:textId="77777777" w:rsidTr="008704D3">
        <w:tc>
          <w:tcPr>
            <w:tcW w:w="1620" w:type="dxa"/>
          </w:tcPr>
          <w:p w14:paraId="25BE1894" w14:textId="483EA2C1" w:rsidR="008704D3" w:rsidRPr="008704D3" w:rsidRDefault="008704D3" w:rsidP="008704D3">
            <w:pPr>
              <w:ind w:right="360"/>
              <w:rPr>
                <w:b/>
                <w:bCs/>
              </w:rPr>
            </w:pPr>
            <w:r w:rsidRPr="008704D3">
              <w:rPr>
                <w:b/>
                <w:bCs/>
              </w:rPr>
              <w:t>6:15 – 6:40</w:t>
            </w:r>
          </w:p>
          <w:p w14:paraId="6DCEB884" w14:textId="52DA8F73" w:rsidR="008704D3" w:rsidRPr="008704D3" w:rsidRDefault="008704D3" w:rsidP="008704D3">
            <w:pPr>
              <w:ind w:right="360"/>
              <w:rPr>
                <w:b/>
                <w:bCs/>
              </w:rPr>
            </w:pPr>
          </w:p>
        </w:tc>
        <w:tc>
          <w:tcPr>
            <w:tcW w:w="8365" w:type="dxa"/>
          </w:tcPr>
          <w:p w14:paraId="1DD5F8A5" w14:textId="46D0D9D5" w:rsidR="008704D3" w:rsidRPr="008704D3" w:rsidRDefault="008704D3" w:rsidP="008704D3">
            <w:pPr>
              <w:ind w:right="360"/>
            </w:pPr>
            <w:r w:rsidRPr="008704D3">
              <w:t xml:space="preserve">Public Meeting Debrief </w:t>
            </w:r>
          </w:p>
        </w:tc>
      </w:tr>
      <w:tr w:rsidR="008704D3" w:rsidRPr="008704D3" w14:paraId="5F851F43" w14:textId="77777777" w:rsidTr="008704D3">
        <w:tc>
          <w:tcPr>
            <w:tcW w:w="1620" w:type="dxa"/>
          </w:tcPr>
          <w:p w14:paraId="79BE3D49" w14:textId="5B697316" w:rsidR="008704D3" w:rsidRPr="008704D3" w:rsidRDefault="008704D3" w:rsidP="008704D3">
            <w:pPr>
              <w:ind w:right="360"/>
              <w:rPr>
                <w:b/>
                <w:bCs/>
              </w:rPr>
            </w:pPr>
            <w:r w:rsidRPr="008704D3">
              <w:rPr>
                <w:b/>
                <w:bCs/>
              </w:rPr>
              <w:t>6:40 – 7:10</w:t>
            </w:r>
          </w:p>
          <w:p w14:paraId="12421F0B" w14:textId="77777777" w:rsidR="008704D3" w:rsidRPr="008704D3" w:rsidRDefault="008704D3" w:rsidP="008704D3">
            <w:pPr>
              <w:ind w:right="360"/>
              <w:rPr>
                <w:b/>
                <w:bCs/>
              </w:rPr>
            </w:pPr>
          </w:p>
          <w:p w14:paraId="0DADB6DA" w14:textId="77777777" w:rsidR="008704D3" w:rsidRPr="008704D3" w:rsidRDefault="008704D3" w:rsidP="008704D3">
            <w:pPr>
              <w:ind w:right="360"/>
              <w:rPr>
                <w:b/>
                <w:bCs/>
              </w:rPr>
            </w:pPr>
          </w:p>
        </w:tc>
        <w:tc>
          <w:tcPr>
            <w:tcW w:w="8365" w:type="dxa"/>
          </w:tcPr>
          <w:p w14:paraId="25D8AC18" w14:textId="7F4A89C4" w:rsidR="008704D3" w:rsidRPr="008704D3" w:rsidRDefault="008704D3" w:rsidP="008704D3">
            <w:pPr>
              <w:ind w:right="360"/>
            </w:pPr>
            <w:r w:rsidRPr="008704D3">
              <w:t>Small Group Activity</w:t>
            </w:r>
            <w:r>
              <w:t xml:space="preserve"> to brainstorm management options</w:t>
            </w:r>
          </w:p>
        </w:tc>
      </w:tr>
      <w:tr w:rsidR="008704D3" w:rsidRPr="008704D3" w14:paraId="60132461" w14:textId="77777777" w:rsidTr="008704D3">
        <w:tc>
          <w:tcPr>
            <w:tcW w:w="1620" w:type="dxa"/>
          </w:tcPr>
          <w:p w14:paraId="110D3D5C" w14:textId="2C25E2BC" w:rsidR="008704D3" w:rsidRPr="008704D3" w:rsidRDefault="008704D3" w:rsidP="008704D3">
            <w:pPr>
              <w:ind w:right="360"/>
              <w:rPr>
                <w:b/>
                <w:bCs/>
              </w:rPr>
            </w:pPr>
            <w:r w:rsidRPr="008704D3">
              <w:rPr>
                <w:b/>
                <w:bCs/>
              </w:rPr>
              <w:t>7:10 – 7:55</w:t>
            </w:r>
          </w:p>
        </w:tc>
        <w:tc>
          <w:tcPr>
            <w:tcW w:w="8365" w:type="dxa"/>
          </w:tcPr>
          <w:p w14:paraId="03BA86C5" w14:textId="7FF6E08B" w:rsidR="008704D3" w:rsidRPr="008704D3" w:rsidRDefault="008704D3" w:rsidP="008704D3">
            <w:pPr>
              <w:ind w:right="360"/>
            </w:pPr>
            <w:r w:rsidRPr="008704D3">
              <w:t xml:space="preserve">Report out – Discussion on management options </w:t>
            </w:r>
          </w:p>
          <w:p w14:paraId="0E3B876C" w14:textId="214C2ECC" w:rsidR="008704D3" w:rsidRPr="008704D3" w:rsidRDefault="008704D3" w:rsidP="008704D3">
            <w:pPr>
              <w:ind w:right="360"/>
            </w:pPr>
          </w:p>
        </w:tc>
      </w:tr>
      <w:tr w:rsidR="008704D3" w:rsidRPr="008704D3" w14:paraId="4C5F6898" w14:textId="77777777" w:rsidTr="008704D3">
        <w:tc>
          <w:tcPr>
            <w:tcW w:w="1620" w:type="dxa"/>
          </w:tcPr>
          <w:p w14:paraId="4A03F812" w14:textId="6046CFBB" w:rsidR="008704D3" w:rsidRPr="008704D3" w:rsidRDefault="008704D3" w:rsidP="008704D3">
            <w:pPr>
              <w:ind w:right="360"/>
              <w:rPr>
                <w:b/>
                <w:bCs/>
              </w:rPr>
            </w:pPr>
            <w:r w:rsidRPr="008704D3">
              <w:rPr>
                <w:b/>
                <w:bCs/>
              </w:rPr>
              <w:t>7:55 – 8:00</w:t>
            </w:r>
          </w:p>
        </w:tc>
        <w:tc>
          <w:tcPr>
            <w:tcW w:w="8365" w:type="dxa"/>
          </w:tcPr>
          <w:p w14:paraId="15509FE3" w14:textId="293C9180" w:rsidR="008704D3" w:rsidRPr="008704D3" w:rsidRDefault="008704D3" w:rsidP="008704D3">
            <w:pPr>
              <w:ind w:right="360"/>
            </w:pPr>
            <w:r w:rsidRPr="008704D3">
              <w:t xml:space="preserve">Wrap up </w:t>
            </w:r>
          </w:p>
        </w:tc>
      </w:tr>
    </w:tbl>
    <w:p w14:paraId="44E1AAC8" w14:textId="77777777" w:rsidR="00094072" w:rsidRPr="00E02992" w:rsidRDefault="00094072" w:rsidP="008704D3">
      <w:pPr>
        <w:ind w:right="360"/>
        <w:rPr>
          <w:b/>
          <w:i/>
          <w:iCs/>
        </w:rPr>
      </w:pPr>
    </w:p>
    <w:sectPr w:rsidR="00094072" w:rsidRPr="00E02992" w:rsidSect="008704D3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77FE6"/>
    <w:multiLevelType w:val="hybridMultilevel"/>
    <w:tmpl w:val="F86C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3592F"/>
    <w:rsid w:val="00035B72"/>
    <w:rsid w:val="00076A5B"/>
    <w:rsid w:val="00081167"/>
    <w:rsid w:val="00090E10"/>
    <w:rsid w:val="00094072"/>
    <w:rsid w:val="000D4EC6"/>
    <w:rsid w:val="0010223B"/>
    <w:rsid w:val="001154C1"/>
    <w:rsid w:val="00123328"/>
    <w:rsid w:val="001360EC"/>
    <w:rsid w:val="00192DA9"/>
    <w:rsid w:val="001C7732"/>
    <w:rsid w:val="001F0458"/>
    <w:rsid w:val="00204318"/>
    <w:rsid w:val="00221E57"/>
    <w:rsid w:val="00223447"/>
    <w:rsid w:val="00251FFF"/>
    <w:rsid w:val="002828BC"/>
    <w:rsid w:val="00296DCF"/>
    <w:rsid w:val="002D119F"/>
    <w:rsid w:val="002D6BAC"/>
    <w:rsid w:val="00331F5C"/>
    <w:rsid w:val="00366BA6"/>
    <w:rsid w:val="00392FB0"/>
    <w:rsid w:val="003C10CE"/>
    <w:rsid w:val="003D5B91"/>
    <w:rsid w:val="0040281D"/>
    <w:rsid w:val="00442420"/>
    <w:rsid w:val="00446E2B"/>
    <w:rsid w:val="00490E3B"/>
    <w:rsid w:val="00491EA9"/>
    <w:rsid w:val="004A68EB"/>
    <w:rsid w:val="005037E4"/>
    <w:rsid w:val="00506EEC"/>
    <w:rsid w:val="00507731"/>
    <w:rsid w:val="00515A95"/>
    <w:rsid w:val="0053097E"/>
    <w:rsid w:val="00534969"/>
    <w:rsid w:val="005B7714"/>
    <w:rsid w:val="005F2BD1"/>
    <w:rsid w:val="0063197B"/>
    <w:rsid w:val="006340A6"/>
    <w:rsid w:val="00637F97"/>
    <w:rsid w:val="00644309"/>
    <w:rsid w:val="00646438"/>
    <w:rsid w:val="0069323E"/>
    <w:rsid w:val="006F0272"/>
    <w:rsid w:val="007010B6"/>
    <w:rsid w:val="00703012"/>
    <w:rsid w:val="00727BC6"/>
    <w:rsid w:val="00747EB4"/>
    <w:rsid w:val="00762F1B"/>
    <w:rsid w:val="0076517C"/>
    <w:rsid w:val="007C5043"/>
    <w:rsid w:val="007E6965"/>
    <w:rsid w:val="00802590"/>
    <w:rsid w:val="00803008"/>
    <w:rsid w:val="00804004"/>
    <w:rsid w:val="00823511"/>
    <w:rsid w:val="008271DE"/>
    <w:rsid w:val="00850C52"/>
    <w:rsid w:val="008704D3"/>
    <w:rsid w:val="008925C8"/>
    <w:rsid w:val="008D70A0"/>
    <w:rsid w:val="008F0AEC"/>
    <w:rsid w:val="008F6FEA"/>
    <w:rsid w:val="00921AD2"/>
    <w:rsid w:val="00925A51"/>
    <w:rsid w:val="00957CFA"/>
    <w:rsid w:val="0098318C"/>
    <w:rsid w:val="00993AC9"/>
    <w:rsid w:val="009B5D23"/>
    <w:rsid w:val="00A05888"/>
    <w:rsid w:val="00A45E87"/>
    <w:rsid w:val="00A83596"/>
    <w:rsid w:val="00A90E51"/>
    <w:rsid w:val="00A92F8A"/>
    <w:rsid w:val="00AD6056"/>
    <w:rsid w:val="00B21565"/>
    <w:rsid w:val="00B352C4"/>
    <w:rsid w:val="00B466C1"/>
    <w:rsid w:val="00B5632A"/>
    <w:rsid w:val="00B60EFE"/>
    <w:rsid w:val="00B67F5A"/>
    <w:rsid w:val="00B7543F"/>
    <w:rsid w:val="00C602F8"/>
    <w:rsid w:val="00CB04D9"/>
    <w:rsid w:val="00CC795E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E02992"/>
    <w:rsid w:val="00E03DD3"/>
    <w:rsid w:val="00E24B07"/>
    <w:rsid w:val="00E64CCE"/>
    <w:rsid w:val="00F4028C"/>
    <w:rsid w:val="00F51589"/>
    <w:rsid w:val="00F62A56"/>
    <w:rsid w:val="00FA435F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3</cp:revision>
  <cp:lastPrinted>2020-05-26T12:04:00Z</cp:lastPrinted>
  <dcterms:created xsi:type="dcterms:W3CDTF">2021-03-27T04:41:00Z</dcterms:created>
  <dcterms:modified xsi:type="dcterms:W3CDTF">2021-03-27T04:49:00Z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